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Главы города Оренбурга от 14.08.2009 N 5917-п</w:t>
              <w:br/>
              <w:t xml:space="preserve">(ред. от 24.08.2023)</w:t>
              <w:br/>
              <w:t xml:space="preserve">"Об утверждении Порядка формирования, ведения, обязательного опубликования Перечня муниципального имущества"</w:t>
              <w:br/>
              <w:t xml:space="preserve">(вместе с "Порядком формирования, ведения, обязательного опубликования Перечня муниципального имущества")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28.03.2025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ГЛАВА ГОРОДА ОРЕНБУРГА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14 августа 2009 г. N 5917-п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формирования, ведения,</w:t>
      </w:r>
    </w:p>
    <w:p>
      <w:pPr>
        <w:pStyle w:val="2"/>
        <w:jc w:val="center"/>
      </w:pPr>
      <w:r>
        <w:rPr>
          <w:sz w:val="20"/>
        </w:rPr>
        <w:t xml:space="preserve">обязательного опубликования Перечня муниципального имущества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администрации города Оренбурга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13.12.2011 </w:t>
            </w:r>
            <w:hyperlink w:history="0" r:id="rId7" w:tooltip="Постановление администрации города Оренбурга от 13.12.2011 N 7349-п &quot;О внесении изменений в постановление Главы города Оренбурга от 14.08.2009 N 5917-п&quot; {КонсультантПлюс}">
              <w:r>
                <w:rPr>
                  <w:sz w:val="20"/>
                  <w:color w:val="0000ff"/>
                </w:rPr>
                <w:t xml:space="preserve">N 7349-п</w:t>
              </w:r>
            </w:hyperlink>
            <w:r>
              <w:rPr>
                <w:sz w:val="20"/>
                <w:color w:val="392c69"/>
              </w:rPr>
              <w:t xml:space="preserve">, от 05.10.2015 </w:t>
            </w:r>
            <w:hyperlink w:history="0" r:id="rId8" w:tooltip="Постановление администрации города Оренбурга от 05.10.2015 N 2794-п &quot;О внесении изменений в постановление Главы города Оренбурга от 14.08.2009 N 5917-п&quot; {КонсультантПлюс}">
              <w:r>
                <w:rPr>
                  <w:sz w:val="20"/>
                  <w:color w:val="0000ff"/>
                </w:rPr>
                <w:t xml:space="preserve">N 2794-п</w:t>
              </w:r>
            </w:hyperlink>
            <w:r>
              <w:rPr>
                <w:sz w:val="20"/>
                <w:color w:val="392c69"/>
              </w:rPr>
              <w:t xml:space="preserve">, от 14.04.2017 </w:t>
            </w:r>
            <w:hyperlink w:history="0" r:id="rId9" w:tooltip="Постановление администрации города Оренбурга от 14.04.2017 N 1249-п &quot;О внесении изменений в постановление Главы города Оренбурга от 14.08.2009 N 5917-п&quot; {КонсультантПлюс}">
              <w:r>
                <w:rPr>
                  <w:sz w:val="20"/>
                  <w:color w:val="0000ff"/>
                </w:rPr>
                <w:t xml:space="preserve">N 1249-п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24.08.2021 </w:t>
            </w:r>
            <w:hyperlink w:history="0" r:id="rId10" w:tooltip="Постановление Администрации города Оренбурга от 24.08.2021 N 1670-п &quot;О внесении изменений в постановление Главы города Оренбурга от 14.08.2009 N 5917-п&quot; (вместе с &quot;Порядком формирования, ведения, обязательного опубликования Перечня муниципального имущества&quot;) {КонсультантПлюс}">
              <w:r>
                <w:rPr>
                  <w:sz w:val="20"/>
                  <w:color w:val="0000ff"/>
                </w:rPr>
                <w:t xml:space="preserve">N 1670-п</w:t>
              </w:r>
            </w:hyperlink>
            <w:r>
              <w:rPr>
                <w:sz w:val="20"/>
                <w:color w:val="392c69"/>
              </w:rPr>
              <w:t xml:space="preserve">, от 24.08.2023 </w:t>
            </w:r>
            <w:hyperlink w:history="0" r:id="rId11" w:tooltip="Постановление Администрации города Оренбурга от 24.08.2023 N 1506-п &quot;О внесении изменения в постановление администрации города Оренбурга от 14.08.2009 N 5917-п&quot; {КонсультантПлюс}">
              <w:r>
                <w:rPr>
                  <w:sz w:val="20"/>
                  <w:color w:val="0000ff"/>
                </w:rPr>
                <w:t xml:space="preserve">N 1506-п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 основании Федерального </w:t>
      </w:r>
      <w:hyperlink w:history="0" r:id="rId12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24.07.2007 N 209-ФЗ "О развитии малого и среднего предпринимательства в Российской Федерации" и Федерального </w:t>
      </w:r>
      <w:hyperlink w:history="0" r:id="rId13" w:tooltip="Федеральный закон от 22.07.2008 N 159-ФЗ (ред. от 06.04.2024) &quot;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w:history="0" r:id="rId14" w:tooltip="&quot;Устав муниципального образования &quot;город Оренбург&quot; (принят решением Оренбургского городского Совета от 28.04.2015 N 1015) (ред. от 01.11.2024) (Зарегистрировано в Управлении Минюста России по Оренбургской области 30.04.2015 N RU563010002015002) (с изм. и доп., вступающими в силу с 01.01.2025) {КонсультантПлюс}">
        <w:r>
          <w:rPr>
            <w:sz w:val="20"/>
            <w:color w:val="0000ff"/>
          </w:rPr>
          <w:t xml:space="preserve">статей 33</w:t>
        </w:r>
      </w:hyperlink>
      <w:r>
        <w:rPr>
          <w:sz w:val="20"/>
        </w:rPr>
        <w:t xml:space="preserve">, </w:t>
      </w:r>
      <w:hyperlink w:history="0" r:id="rId15" w:tooltip="&quot;Устав муниципального образования &quot;город Оренбург&quot; (принят решением Оренбургского городского Совета от 28.04.2015 N 1015) (ред. от 01.11.2024) (Зарегистрировано в Управлении Минюста России по Оренбургской области 30.04.2015 N RU563010002015002) (с изм. и доп., вступающими в силу с 01.01.2025) {КонсультантПлюс}">
        <w:r>
          <w:rPr>
            <w:sz w:val="20"/>
            <w:color w:val="0000ff"/>
          </w:rPr>
          <w:t xml:space="preserve">35</w:t>
        </w:r>
      </w:hyperlink>
      <w:r>
        <w:rPr>
          <w:sz w:val="20"/>
        </w:rPr>
        <w:t xml:space="preserve">, </w:t>
      </w:r>
      <w:hyperlink w:history="0" r:id="rId16" w:tooltip="&quot;Устав муниципального образования &quot;город Оренбург&quot; (принят решением Оренбургского городского Совета от 28.04.2015 N 1015) (ред. от 01.11.2024) (Зарегистрировано в Управлении Минюста России по Оренбургской области 30.04.2015 N RU563010002015002) (с изм. и доп., вступающими в силу с 01.01.2025) {КонсультантПлюс}">
        <w:r>
          <w:rPr>
            <w:sz w:val="20"/>
            <w:color w:val="0000ff"/>
          </w:rPr>
          <w:t xml:space="preserve">49</w:t>
        </w:r>
      </w:hyperlink>
      <w:r>
        <w:rPr>
          <w:sz w:val="20"/>
        </w:rPr>
        <w:t xml:space="preserve"> Устава муниципального образования "город Оренбург", принятого </w:t>
      </w:r>
      <w:hyperlink w:history="0" r:id="rId17" w:tooltip="Решение Оренбургского городского Совета от 28.04.2015 N 1015 &quot;О принятии Устава муниципального образования &quot;город Оренбург&quot; (Зарегистрировано в Управлении Минюста России по Оренбургской области 30.04.2015 N RU563010002015002) {КонсультантПлюс}">
        <w:r>
          <w:rPr>
            <w:sz w:val="20"/>
            <w:color w:val="0000ff"/>
          </w:rPr>
          <w:t xml:space="preserve">решением</w:t>
        </w:r>
      </w:hyperlink>
      <w:r>
        <w:rPr>
          <w:sz w:val="20"/>
        </w:rPr>
        <w:t xml:space="preserve"> Оренбургского городского Совета от 28.04.2015 N 1015, во исполнение и в целях удовлетворения потребностей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 в нежилых помещениях:</w:t>
      </w:r>
    </w:p>
    <w:p>
      <w:pPr>
        <w:pStyle w:val="0"/>
        <w:jc w:val="both"/>
      </w:pPr>
      <w:r>
        <w:rPr>
          <w:sz w:val="20"/>
        </w:rPr>
        <w:t xml:space="preserve">(в ред. Постановлений администрации города Оренбурга от 05.10.2015 </w:t>
      </w:r>
      <w:hyperlink w:history="0" r:id="rId18" w:tooltip="Постановление администрации города Оренбурга от 05.10.2015 N 2794-п &quot;О внесении изменений в постановление Главы города Оренбурга от 14.08.2009 N 5917-п&quot; {КонсультантПлюс}">
        <w:r>
          <w:rPr>
            <w:sz w:val="20"/>
            <w:color w:val="0000ff"/>
          </w:rPr>
          <w:t xml:space="preserve">N 2794-п</w:t>
        </w:r>
      </w:hyperlink>
      <w:r>
        <w:rPr>
          <w:sz w:val="20"/>
        </w:rPr>
        <w:t xml:space="preserve">, от 14.04.2017 </w:t>
      </w:r>
      <w:hyperlink w:history="0" r:id="rId19" w:tooltip="Постановление администрации города Оренбурга от 14.04.2017 N 1249-п &quot;О внесении изменений в постановление Главы города Оренбурга от 14.08.2009 N 5917-п&quot; {КонсультантПлюс}">
        <w:r>
          <w:rPr>
            <w:sz w:val="20"/>
            <w:color w:val="0000ff"/>
          </w:rPr>
          <w:t xml:space="preserve">N 1249-п</w:t>
        </w:r>
      </w:hyperlink>
      <w:r>
        <w:rPr>
          <w:sz w:val="20"/>
        </w:rPr>
        <w:t xml:space="preserve">, от 24.08.2021 </w:t>
      </w:r>
      <w:hyperlink w:history="0" r:id="rId20" w:tooltip="Постановление Администрации города Оренбурга от 24.08.2021 N 1670-п &quot;О внесении изменений в постановление Главы города Оренбурга от 14.08.2009 N 5917-п&quot; (вместе с &quot;Порядком формирования, ведения, обязательного опубликования Перечня муниципального имущества&quot;) {КонсультантПлюс}">
        <w:r>
          <w:rPr>
            <w:sz w:val="20"/>
            <w:color w:val="0000ff"/>
          </w:rPr>
          <w:t xml:space="preserve">N 1670-п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1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 согласно приложению.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21" w:tooltip="Постановление Администрации города Оренбурга от 24.08.2021 N 1670-п &quot;О внесении изменений в постановление Главы города Оренбурга от 14.08.2009 N 5917-п&quot; (вместе с &quot;Порядком формирования, ведения, обязательного опубликования Перечня муниципального имущества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Администрации города Оренбурга от 24.08.2021 N 1670-п)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имущественных и жилищных отношений администрации города Оренбурга в течение трех месяцев со дня вступления в силу настоящего Постановления сформировать в установленном порядке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Администрации города Оренбурга от 24.08.2023 N 1506-п &quot;О внесении изменения в постановление администрации города Оренбурга от 14.08.2009 N 5917-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Администрации города Оренбурга от 24.08.2023 N 1506-п)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подлежит официальному опубликованию в газете "Вечерний Оренбург".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Организацию исполнения настоящего Постановления возложить на первого заместителя Главы города Оренбурга Николаева С.А.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администрации города Оренбурга от 05.10.2015 </w:t>
      </w:r>
      <w:hyperlink w:history="0" r:id="rId23" w:tooltip="Постановление администрации города Оренбурга от 05.10.2015 N 2794-п &quot;О внесении изменений в постановление Главы города Оренбурга от 14.08.2009 N 5917-п&quot; {КонсультантПлюс}">
        <w:r>
          <w:rPr>
            <w:sz w:val="20"/>
            <w:color w:val="0000ff"/>
          </w:rPr>
          <w:t xml:space="preserve">N 2794-п</w:t>
        </w:r>
      </w:hyperlink>
      <w:r>
        <w:rPr>
          <w:sz w:val="20"/>
        </w:rPr>
        <w:t xml:space="preserve">, от 14.04.2017 </w:t>
      </w:r>
      <w:hyperlink w:history="0" r:id="rId24" w:tooltip="Постановление администрации города Оренбурга от 14.04.2017 N 1249-п &quot;О внесении изменений в постановление Главы города Оренбурга от 14.08.2009 N 5917-п&quot; {КонсультантПлюс}">
        <w:r>
          <w:rPr>
            <w:sz w:val="20"/>
            <w:color w:val="0000ff"/>
          </w:rPr>
          <w:t xml:space="preserve">N 1249-п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Глава города Оренбурга</w:t>
      </w:r>
    </w:p>
    <w:p>
      <w:pPr>
        <w:pStyle w:val="0"/>
        <w:jc w:val="right"/>
      </w:pPr>
      <w:r>
        <w:rPr>
          <w:sz w:val="20"/>
        </w:rPr>
        <w:t xml:space="preserve">Ю.Н.МИЩЕРЯКОВ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Главы города Оренбурга</w:t>
      </w:r>
    </w:p>
    <w:p>
      <w:pPr>
        <w:pStyle w:val="0"/>
        <w:jc w:val="right"/>
      </w:pPr>
      <w:r>
        <w:rPr>
          <w:sz w:val="20"/>
        </w:rPr>
        <w:t xml:space="preserve">от 14 августа 2009 г. N 5917-п</w:t>
      </w:r>
    </w:p>
    <w:p>
      <w:pPr>
        <w:pStyle w:val="0"/>
        <w:jc w:val="both"/>
      </w:pPr>
      <w:r>
        <w:rPr>
          <w:sz w:val="20"/>
        </w:rPr>
      </w:r>
    </w:p>
    <w:bookmarkStart w:id="41" w:name="P41"/>
    <w:bookmarkEnd w:id="41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формирования, ведения, обязательного опубликования</w:t>
      </w:r>
    </w:p>
    <w:p>
      <w:pPr>
        <w:pStyle w:val="2"/>
        <w:jc w:val="center"/>
      </w:pPr>
      <w:r>
        <w:rPr>
          <w:sz w:val="20"/>
        </w:rPr>
        <w:t xml:space="preserve">Перечня муниципального имущества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Администрации города Оренбурга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24.08.2021 </w:t>
            </w:r>
            <w:hyperlink w:history="0" r:id="rId25" w:tooltip="Постановление Администрации города Оренбурга от 24.08.2021 N 1670-п &quot;О внесении изменений в постановление Главы города Оренбурга от 14.08.2009 N 5917-п&quot; (вместе с &quot;Порядком формирования, ведения, обязательного опубликования Перечня муниципального имущества&quot;) {КонсультантПлюс}">
              <w:r>
                <w:rPr>
                  <w:sz w:val="20"/>
                  <w:color w:val="0000ff"/>
                </w:rPr>
                <w:t xml:space="preserve">N 1670-п</w:t>
              </w:r>
            </w:hyperlink>
            <w:r>
              <w:rPr>
                <w:sz w:val="20"/>
                <w:color w:val="392c69"/>
              </w:rPr>
              <w:t xml:space="preserve">, от 24.08.2023 </w:t>
            </w:r>
            <w:hyperlink w:history="0" r:id="rId26" w:tooltip="Постановление Администрации города Оренбурга от 24.08.2023 N 1506-п &quot;О внесении изменения в постановление администрации города Оренбурга от 14.08.2009 N 5917-п&quot; {КонсультантПлюс}">
              <w:r>
                <w:rPr>
                  <w:sz w:val="20"/>
                  <w:color w:val="0000ff"/>
                </w:rPr>
                <w:t xml:space="preserve">N 1506-п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 (далее - Порядок), разработан в соответствии с Федеральным </w:t>
      </w:r>
      <w:hyperlink w:history="0" r:id="rId27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24.07.2007 N 209-ФЗ "О развитии малого и среднего предпринимательства в Российской Федерации", Федеральным </w:t>
      </w:r>
      <w:hyperlink w:history="0" r:id="rId28" w:tooltip="Федеральный закон от 22.07.2008 N 159-ФЗ (ред. от 06.04.2024) &quot;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Настоящий Порядок регулирует отношения по формированию, публикации, ведению Перечня муниципального имущества города Оренбурга,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 (далее - Перечень).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Перечень формируется в соответствии с настоящим Порядком и утверждается постановлением Администрации города Оренбурга.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Муниципальное имущество, включенное в Перечень,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доход", и не подлежит отчуждению в частную собственность, в том числе в собственность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доход", арендующих это имущество, за исключением случаев, предусмотренных </w:t>
      </w:r>
      <w:hyperlink w:history="0" r:id="rId29" w:tooltip="Федеральный закон от 22.07.2008 N 159-ФЗ (ред. от 06.04.2024) &quot;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частью 2.1 статьи 9</w:t>
        </w:r>
      </w:hyperlink>
      <w:r>
        <w:rPr>
          <w:sz w:val="20"/>
        </w:rPr>
        <w:t xml:space="preserve"> Федерального закона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Утвержденный Перечень подлежит обязательному опубликованию в газете "Вечерний Оренбург", а также размещению на официальном интернет-портале города Оренбурга.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Порядок формирования Перечня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Перечень могут быть включены находящиеся в муниципальной собственности и входящие в состав нежилого фонда: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объекты, арендуемые субъектами малого и среднего предпринимательства и физическими лицами, не являющимися индивидуальными предпринимателями и применяющими специальный налоговый режим "Налог на профессиональный доход";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свободные от прав третьих лиц объекты в виде отдельно стоящего здания, сооружения, строения или их частей и встроенного, пристроенного, встроенно-пристроенного помещения либо их частей, пригодные для размещения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иные высвобождаемые объекты, объекты нового строительства с нежилыми помещениями, также жилые помещения, переведенные в муниципальный нежилой фонд города Оренбурга, по функциональному использованию и местонахождению пригодные для размещения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ведения Перечня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Перечень муниципального имущества является пообъектным. Описание каждого объекта включает указание на его технические характеристики, месторасположение, цель использования объекта при сдаче его в аренду.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Формирование и ведение Перечня, а также учет объектов, входящих в него, осуществляется департаментом имущественных и жилищных отношений администрации города Оренбурга в порядке, установленном законодательством Российской Федерации, иными правовыми актами и настоящим Порядком.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Администрации города Оренбурга от 24.08.2023 N 1506-п &quot;О внесении изменения в постановление администрации города Оренбурга от 14.08.2009 N 5917-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Администрации города Оренбурга от 24.08.2023 N 1506-п)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Формирование Перечня осуществляется посредством составления реестра объектов, прошедших процедуру учета. Объектам, включенным в Перечень, присваивается реестровый номер.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Ведение Перечня осуществляется на бумажных и электронных носителях и означает занесение в реестр новых объектов учета и данных о них, обновление данных об объектах учета и исключение объектов учета из указанного реестра.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Исключение объектов учета из реестра, образующего Перечень, осуществляется постановлением Администрации города Оренбурга на основании мотивированного заключения департамента имущественных и жилищных отношений администрации города Оренбурга.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1" w:tooltip="Постановление Администрации города Оренбурга от 24.08.2023 N 1506-п &quot;О внесении изменения в постановление администрации города Оренбурга от 14.08.2009 N 5917-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Администрации города Оренбурга от 24.08.2023 N 1506-п)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Основаниями для исключения объектов учета из Перечня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невостребованность объекта учета для нужд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 более трех месяцев подряд;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возникновение необходимости размещения в объекте учета органов государственной власти или органов местного самоуправления;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иных случаях, предусмотренных законодательством Российской Федерации, Оренбургской области, нормативными актами органов местного самоуправления;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заявление Арендатора, являющегося субъектом малого и среднего предпринимательства и соответствующего требованиям, установленным </w:t>
      </w:r>
      <w:hyperlink w:history="0" r:id="rId32" w:tooltip="Федеральный закон от 22.07.2008 N 159-ФЗ (ред. от 06.04.2024) &quot;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статьей 3</w:t>
        </w:r>
      </w:hyperlink>
      <w:r>
        <w:rPr>
          <w:sz w:val="20"/>
        </w:rPr>
        <w:t xml:space="preserve"> Федерального закона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при условии, что единственным препятствием в реализации преимущественного права на приобретение арендуемого имущества является включение его в Перечень. Данное условие не распространяется на случаи заключения договоров аренды по предоставлению муниципальных преференций и по результатам торгов, проведенных после формирования и утверждения Перечня.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Информация об объектах учета, содержащаяся в реестре, предоставляется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Главы города Оренбурга от 14.08.2009 N 5917-п</w:t>
            <w:br/>
            <w:t>(ред. от 24.08.2023)</w:t>
            <w:br/>
            <w:t>"Об утверждении Порядка формирования, в...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390&amp;n=38428&amp;dst=100005" TargetMode = "External"/>
	<Relationship Id="rId8" Type="http://schemas.openxmlformats.org/officeDocument/2006/relationships/hyperlink" Target="https://login.consultant.ru/link/?req=doc&amp;base=RLAW390&amp;n=64963&amp;dst=100005" TargetMode = "External"/>
	<Relationship Id="rId9" Type="http://schemas.openxmlformats.org/officeDocument/2006/relationships/hyperlink" Target="https://login.consultant.ru/link/?req=doc&amp;base=RLAW390&amp;n=76334&amp;dst=100005" TargetMode = "External"/>
	<Relationship Id="rId10" Type="http://schemas.openxmlformats.org/officeDocument/2006/relationships/hyperlink" Target="https://login.consultant.ru/link/?req=doc&amp;base=RLAW390&amp;n=110105&amp;dst=100005" TargetMode = "External"/>
	<Relationship Id="rId11" Type="http://schemas.openxmlformats.org/officeDocument/2006/relationships/hyperlink" Target="https://login.consultant.ru/link/?req=doc&amp;base=RLAW390&amp;n=126211&amp;dst=100005" TargetMode = "External"/>
	<Relationship Id="rId12" Type="http://schemas.openxmlformats.org/officeDocument/2006/relationships/hyperlink" Target="https://login.consultant.ru/link/?req=doc&amp;base=LAW&amp;n=481359&amp;dst=100225" TargetMode = "External"/>
	<Relationship Id="rId13" Type="http://schemas.openxmlformats.org/officeDocument/2006/relationships/hyperlink" Target="https://login.consultant.ru/link/?req=doc&amp;base=LAW&amp;n=474028&amp;dst=100020" TargetMode = "External"/>
	<Relationship Id="rId14" Type="http://schemas.openxmlformats.org/officeDocument/2006/relationships/hyperlink" Target="https://login.consultant.ru/link/?req=doc&amp;base=RLAW390&amp;n=136799&amp;dst=100601" TargetMode = "External"/>
	<Relationship Id="rId15" Type="http://schemas.openxmlformats.org/officeDocument/2006/relationships/hyperlink" Target="https://login.consultant.ru/link/?req=doc&amp;base=RLAW390&amp;n=136799&amp;dst=100667" TargetMode = "External"/>
	<Relationship Id="rId16" Type="http://schemas.openxmlformats.org/officeDocument/2006/relationships/hyperlink" Target="https://login.consultant.ru/link/?req=doc&amp;base=RLAW390&amp;n=136799&amp;dst=101163" TargetMode = "External"/>
	<Relationship Id="rId17" Type="http://schemas.openxmlformats.org/officeDocument/2006/relationships/hyperlink" Target="https://login.consultant.ru/link/?req=doc&amp;base=RLAW390&amp;n=61364" TargetMode = "External"/>
	<Relationship Id="rId18" Type="http://schemas.openxmlformats.org/officeDocument/2006/relationships/hyperlink" Target="https://login.consultant.ru/link/?req=doc&amp;base=RLAW390&amp;n=64963&amp;dst=100006" TargetMode = "External"/>
	<Relationship Id="rId19" Type="http://schemas.openxmlformats.org/officeDocument/2006/relationships/hyperlink" Target="https://login.consultant.ru/link/?req=doc&amp;base=RLAW390&amp;n=76334&amp;dst=100006" TargetMode = "External"/>
	<Relationship Id="rId20" Type="http://schemas.openxmlformats.org/officeDocument/2006/relationships/hyperlink" Target="https://login.consultant.ru/link/?req=doc&amp;base=RLAW390&amp;n=110105&amp;dst=100007" TargetMode = "External"/>
	<Relationship Id="rId21" Type="http://schemas.openxmlformats.org/officeDocument/2006/relationships/hyperlink" Target="https://login.consultant.ru/link/?req=doc&amp;base=RLAW390&amp;n=110105&amp;dst=100009" TargetMode = "External"/>
	<Relationship Id="rId22" Type="http://schemas.openxmlformats.org/officeDocument/2006/relationships/hyperlink" Target="https://login.consultant.ru/link/?req=doc&amp;base=RLAW390&amp;n=126211&amp;dst=100006" TargetMode = "External"/>
	<Relationship Id="rId23" Type="http://schemas.openxmlformats.org/officeDocument/2006/relationships/hyperlink" Target="https://login.consultant.ru/link/?req=doc&amp;base=RLAW390&amp;n=64963&amp;dst=100007" TargetMode = "External"/>
	<Relationship Id="rId24" Type="http://schemas.openxmlformats.org/officeDocument/2006/relationships/hyperlink" Target="https://login.consultant.ru/link/?req=doc&amp;base=RLAW390&amp;n=76334&amp;dst=100007" TargetMode = "External"/>
	<Relationship Id="rId25" Type="http://schemas.openxmlformats.org/officeDocument/2006/relationships/hyperlink" Target="https://login.consultant.ru/link/?req=doc&amp;base=RLAW390&amp;n=110105&amp;dst=100011" TargetMode = "External"/>
	<Relationship Id="rId26" Type="http://schemas.openxmlformats.org/officeDocument/2006/relationships/hyperlink" Target="https://login.consultant.ru/link/?req=doc&amp;base=RLAW390&amp;n=126211&amp;dst=100006" TargetMode = "External"/>
	<Relationship Id="rId27" Type="http://schemas.openxmlformats.org/officeDocument/2006/relationships/hyperlink" Target="https://login.consultant.ru/link/?req=doc&amp;base=LAW&amp;n=481359&amp;dst=100225" TargetMode = "External"/>
	<Relationship Id="rId28" Type="http://schemas.openxmlformats.org/officeDocument/2006/relationships/hyperlink" Target="https://login.consultant.ru/link/?req=doc&amp;base=LAW&amp;n=474028&amp;dst=100020" TargetMode = "External"/>
	<Relationship Id="rId29" Type="http://schemas.openxmlformats.org/officeDocument/2006/relationships/hyperlink" Target="https://login.consultant.ru/link/?req=doc&amp;base=LAW&amp;n=474028&amp;dst=100108" TargetMode = "External"/>
	<Relationship Id="rId30" Type="http://schemas.openxmlformats.org/officeDocument/2006/relationships/hyperlink" Target="https://login.consultant.ru/link/?req=doc&amp;base=RLAW390&amp;n=126211&amp;dst=100006" TargetMode = "External"/>
	<Relationship Id="rId31" Type="http://schemas.openxmlformats.org/officeDocument/2006/relationships/hyperlink" Target="https://login.consultant.ru/link/?req=doc&amp;base=RLAW390&amp;n=126211&amp;dst=100006" TargetMode = "External"/>
	<Relationship Id="rId32" Type="http://schemas.openxmlformats.org/officeDocument/2006/relationships/hyperlink" Target="https://login.consultant.ru/link/?req=doc&amp;base=LAW&amp;n=474028&amp;dst=10002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4024.00.51</Application>
  <Company>КонсультантПлюс Версия 4024.00.51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города Оренбурга от 14.08.2009 N 5917-п
(ред. от 24.08.2023)
"Об утверждении Порядка формирования, ведения, обязательного опубликования Перечня муниципального имущества"
(вместе с "Порядком формирования, ведения, обязательного опубликования Перечня муниципального имущества")</dc:title>
  <dcterms:created xsi:type="dcterms:W3CDTF">2025-03-28T09:41:41Z</dcterms:created>
</cp:coreProperties>
</file>